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794A2" w14:textId="53887D0D" w:rsidR="000B4D11" w:rsidRPr="00F36C02" w:rsidRDefault="00206BC0" w:rsidP="4587198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45871989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A</w:t>
      </w:r>
      <w:r w:rsidR="00E96261" w:rsidRPr="45871989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NNEX </w:t>
      </w:r>
      <w:r w:rsidR="009F1B0C" w:rsidRPr="45871989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6</w:t>
      </w:r>
    </w:p>
    <w:p w14:paraId="6B9A110A" w14:textId="77777777"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14:paraId="672A6659" w14:textId="77777777"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03A0549" w14:textId="77777777" w:rsidR="0024190B" w:rsidRPr="00B63ABC" w:rsidRDefault="0024190B" w:rsidP="0024190B">
      <w:pPr>
        <w:pBdr>
          <w:bottom w:val="single" w:sz="4" w:space="1" w:color="BFBFBF" w:themeColor="background1" w:themeShade="BF"/>
        </w:pBdr>
        <w:tabs>
          <w:tab w:val="left" w:pos="426"/>
        </w:tabs>
        <w:jc w:val="both"/>
        <w:rPr>
          <w:rFonts w:ascii="Calibri Light" w:hAnsi="Calibri Light" w:cs="Calibri Light"/>
        </w:rPr>
      </w:pPr>
      <w:r w:rsidRPr="00C573B9">
        <w:rPr>
          <w:rFonts w:ascii="Calibri Light" w:hAnsi="Calibri Light" w:cs="Calibri Light"/>
        </w:rPr>
        <w:t>Una oferta es considerarà desproporcionada o anormalment baixa si el total de l’ofert és inferior a l’import de licitació menys el 50 % de l’import de licitació</w:t>
      </w:r>
    </w:p>
    <w:p w14:paraId="0A37501D" w14:textId="77777777"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206BC0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D7688" w14:textId="77777777" w:rsidR="008A4825" w:rsidRDefault="008A4825" w:rsidP="00143FBD">
      <w:pPr>
        <w:spacing w:after="0" w:line="240" w:lineRule="auto"/>
      </w:pPr>
      <w:r>
        <w:separator/>
      </w:r>
    </w:p>
  </w:endnote>
  <w:endnote w:type="continuationSeparator" w:id="0">
    <w:p w14:paraId="4A7ADA17" w14:textId="77777777" w:rsidR="008A4825" w:rsidRDefault="008A482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07CC3" w14:textId="77777777" w:rsidR="008A4825" w:rsidRDefault="008A4825" w:rsidP="00143FBD">
      <w:pPr>
        <w:spacing w:after="0" w:line="240" w:lineRule="auto"/>
      </w:pPr>
      <w:r>
        <w:separator/>
      </w:r>
    </w:p>
  </w:footnote>
  <w:footnote w:type="continuationSeparator" w:id="0">
    <w:p w14:paraId="11AF6CAE" w14:textId="77777777" w:rsidR="008A4825" w:rsidRDefault="008A482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CE34" w14:textId="77777777"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FB0818" w14:textId="77777777"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14:paraId="049F31CB" w14:textId="77777777"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001395">
    <w:abstractNumId w:val="2"/>
  </w:num>
  <w:num w:numId="2" w16cid:durableId="630553621">
    <w:abstractNumId w:val="0"/>
  </w:num>
  <w:num w:numId="3" w16cid:durableId="670252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4190B"/>
    <w:rsid w:val="002A3C06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5F1D98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A4825"/>
    <w:rsid w:val="008C080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D3705"/>
    <w:rsid w:val="00E03C6E"/>
    <w:rsid w:val="00E30A6D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766EB"/>
    <w:rsid w:val="00FC6668"/>
    <w:rsid w:val="00FE37AA"/>
    <w:rsid w:val="00FE60A4"/>
    <w:rsid w:val="4587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797CC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3177BA-DD9B-4C10-8AB1-0342CB9AE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23DDA-7556-4508-98D5-C9868D85BA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96E3C3-A046-4246-956B-5906D176E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CTTI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5</cp:revision>
  <cp:lastPrinted>2015-11-27T11:06:00Z</cp:lastPrinted>
  <dcterms:created xsi:type="dcterms:W3CDTF">2023-07-07T06:34:00Z</dcterms:created>
  <dcterms:modified xsi:type="dcterms:W3CDTF">2025-04-01T07:54:00Z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